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394" w:rsidRPr="00BA2310" w:rsidRDefault="003D3394" w:rsidP="003D3394">
      <w:pPr>
        <w:spacing w:after="0" w:line="240" w:lineRule="auto"/>
        <w:jc w:val="center"/>
        <w:rPr>
          <w:rFonts w:ascii="Calibri" w:eastAsia="Calibri" w:hAnsi="Calibri" w:cs="Times New Roman"/>
          <w:b/>
          <w:color w:val="000000" w:themeColor="text1"/>
          <w:sz w:val="24"/>
          <w:szCs w:val="24"/>
        </w:rPr>
      </w:pPr>
      <w:bookmarkStart w:id="0" w:name="_GoBack"/>
      <w:bookmarkEnd w:id="0"/>
      <w:r w:rsidRPr="00BA2310">
        <w:rPr>
          <w:rFonts w:ascii="Calibri" w:eastAsia="Calibri" w:hAnsi="Calibri" w:cs="Times New Roman"/>
          <w:b/>
          <w:color w:val="000000" w:themeColor="text1"/>
          <w:sz w:val="24"/>
          <w:szCs w:val="24"/>
        </w:rPr>
        <w:t>CITY OF TRUTH OR CONSEQUENCES</w:t>
      </w:r>
    </w:p>
    <w:p w:rsidR="003D3394" w:rsidRPr="001953A6" w:rsidRDefault="003D3394" w:rsidP="003D3394">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PUBLIC UTILITY ADVISORY BOARD</w:t>
      </w:r>
    </w:p>
    <w:p w:rsidR="003D3394" w:rsidRPr="001953A6" w:rsidRDefault="003D3394" w:rsidP="003D3394">
      <w:pPr>
        <w:spacing w:after="0" w:line="240" w:lineRule="auto"/>
        <w:jc w:val="center"/>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 xml:space="preserve">MONDAY, </w:t>
      </w:r>
      <w:r>
        <w:rPr>
          <w:rFonts w:ascii="Calibri" w:eastAsia="Calibri" w:hAnsi="Calibri" w:cs="Times New Roman"/>
          <w:b/>
          <w:color w:val="000000" w:themeColor="text1"/>
          <w:sz w:val="24"/>
          <w:szCs w:val="24"/>
        </w:rPr>
        <w:t>AUGUST 15</w:t>
      </w:r>
      <w:r w:rsidRPr="001953A6">
        <w:rPr>
          <w:rFonts w:ascii="Calibri" w:eastAsia="Calibri" w:hAnsi="Calibri" w:cs="Times New Roman"/>
          <w:b/>
          <w:color w:val="000000" w:themeColor="text1"/>
          <w:sz w:val="24"/>
          <w:szCs w:val="24"/>
        </w:rPr>
        <w:t>, 2022</w:t>
      </w:r>
    </w:p>
    <w:p w:rsidR="003D3394" w:rsidRPr="00BA2310" w:rsidRDefault="003D3394" w:rsidP="003D3394">
      <w:pPr>
        <w:spacing w:after="0" w:line="240" w:lineRule="auto"/>
        <w:jc w:val="center"/>
        <w:rPr>
          <w:rFonts w:ascii="Calibri" w:eastAsia="Calibri" w:hAnsi="Calibri" w:cs="Times New Roman"/>
          <w:b/>
          <w:color w:val="000000" w:themeColor="text1"/>
          <w:sz w:val="24"/>
          <w:szCs w:val="24"/>
        </w:rPr>
      </w:pPr>
    </w:p>
    <w:p w:rsidR="003D3394" w:rsidRPr="00BA2310" w:rsidRDefault="003D3394" w:rsidP="003D3394">
      <w:pPr>
        <w:spacing w:after="0" w:line="240"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AGENDA</w:t>
      </w:r>
    </w:p>
    <w:p w:rsidR="003D3394" w:rsidRPr="00BA2310" w:rsidRDefault="003D3394" w:rsidP="003D3394">
      <w:pPr>
        <w:spacing w:after="0" w:line="240" w:lineRule="auto"/>
        <w:rPr>
          <w:rFonts w:ascii="Calibri" w:eastAsia="Calibri" w:hAnsi="Calibri" w:cs="Times New Roman"/>
          <w:b/>
          <w:color w:val="000000" w:themeColor="text1"/>
          <w:sz w:val="24"/>
          <w:szCs w:val="24"/>
        </w:rPr>
      </w:pPr>
    </w:p>
    <w:p w:rsidR="003D3394" w:rsidRPr="00BA2310" w:rsidRDefault="003D3394" w:rsidP="003D3394">
      <w:pPr>
        <w:spacing w:line="252" w:lineRule="auto"/>
        <w:jc w:val="center"/>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REGULAR MEETING</w:t>
      </w:r>
    </w:p>
    <w:p w:rsidR="003D3394" w:rsidRPr="00BA2310" w:rsidRDefault="003D3394" w:rsidP="003D3394">
      <w:pPr>
        <w:spacing w:line="252"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Regular meeting of the Public Utility Advisory Board of the City of Truth or Consequences, New Mexico to be held in the City Commission Chambers, 405 W. Third, Truth or Consequences, New Mexico, on Monday</w:t>
      </w:r>
      <w:r>
        <w:rPr>
          <w:rFonts w:ascii="Calibri" w:eastAsia="Calibri" w:hAnsi="Calibri" w:cs="Times New Roman"/>
          <w:color w:val="000000" w:themeColor="text1"/>
          <w:sz w:val="24"/>
          <w:szCs w:val="24"/>
        </w:rPr>
        <w:t>, August 15, 2022</w:t>
      </w:r>
      <w:r w:rsidRPr="00BA2310">
        <w:rPr>
          <w:rFonts w:ascii="Calibri" w:eastAsia="Calibri" w:hAnsi="Calibri" w:cs="Times New Roman"/>
          <w:color w:val="000000" w:themeColor="text1"/>
          <w:sz w:val="24"/>
          <w:szCs w:val="24"/>
        </w:rPr>
        <w:t xml:space="preserve"> at </w:t>
      </w:r>
      <w:r>
        <w:rPr>
          <w:rFonts w:ascii="Calibri" w:eastAsia="Calibri" w:hAnsi="Calibri" w:cs="Times New Roman"/>
          <w:color w:val="000000" w:themeColor="text1"/>
          <w:sz w:val="24"/>
          <w:szCs w:val="24"/>
        </w:rPr>
        <w:t>3</w:t>
      </w:r>
      <w:r w:rsidRPr="00BA2310">
        <w:rPr>
          <w:rFonts w:ascii="Calibri" w:eastAsia="Calibri" w:hAnsi="Calibri" w:cs="Times New Roman"/>
          <w:color w:val="000000" w:themeColor="text1"/>
          <w:sz w:val="24"/>
          <w:szCs w:val="24"/>
        </w:rPr>
        <w:t xml:space="preserve">:30 pm.  </w:t>
      </w:r>
    </w:p>
    <w:p w:rsidR="003D3394" w:rsidRPr="00BA2310" w:rsidRDefault="003D3394" w:rsidP="003D3394">
      <w:pPr>
        <w:spacing w:line="252" w:lineRule="auto"/>
        <w:rPr>
          <w:rFonts w:ascii="Calibri" w:eastAsia="Calibri" w:hAnsi="Calibri" w:cs="Times New Roman"/>
          <w:b/>
          <w:color w:val="000000" w:themeColor="text1"/>
          <w:sz w:val="24"/>
          <w:szCs w:val="24"/>
        </w:rPr>
      </w:pPr>
    </w:p>
    <w:p w:rsidR="003D3394" w:rsidRPr="00BA2310" w:rsidRDefault="003D3394" w:rsidP="003D339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CALL TO ORDER</w:t>
      </w:r>
    </w:p>
    <w:p w:rsidR="003D3394" w:rsidRPr="00BA2310" w:rsidRDefault="003D3394" w:rsidP="003D3394">
      <w:pPr>
        <w:spacing w:after="0" w:line="252" w:lineRule="auto"/>
        <w:rPr>
          <w:rFonts w:ascii="Calibri" w:eastAsia="Calibri" w:hAnsi="Calibri" w:cs="Times New Roman"/>
          <w:b/>
          <w:color w:val="000000" w:themeColor="text1"/>
          <w:sz w:val="24"/>
          <w:szCs w:val="24"/>
        </w:rPr>
      </w:pPr>
    </w:p>
    <w:p w:rsidR="003D3394" w:rsidRPr="00BA2310" w:rsidRDefault="003D3394" w:rsidP="003D339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ROLL CALL:</w:t>
      </w:r>
      <w:r w:rsidRPr="00BA2310">
        <w:rPr>
          <w:rFonts w:ascii="Calibri" w:eastAsia="Calibri" w:hAnsi="Calibri" w:cs="Times New Roman"/>
          <w:b/>
          <w:color w:val="000000" w:themeColor="text1"/>
          <w:sz w:val="24"/>
          <w:szCs w:val="24"/>
        </w:rPr>
        <w:tab/>
        <w:t xml:space="preserve"> </w:t>
      </w:r>
    </w:p>
    <w:p w:rsidR="003D3394" w:rsidRPr="00BA2310" w:rsidRDefault="003D3394" w:rsidP="003D3394">
      <w:pPr>
        <w:spacing w:after="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b/>
      </w:r>
      <w:r w:rsidRPr="00BA2310">
        <w:rPr>
          <w:rFonts w:ascii="Calibri" w:eastAsia="Calibri" w:hAnsi="Calibri" w:cs="Times New Roman"/>
          <w:b/>
          <w:color w:val="000000" w:themeColor="text1"/>
          <w:sz w:val="24"/>
          <w:szCs w:val="24"/>
        </w:rPr>
        <w:tab/>
        <w:t xml:space="preserve"> </w:t>
      </w:r>
      <w:r w:rsidRPr="00BA2310">
        <w:rPr>
          <w:rFonts w:ascii="Calibri" w:eastAsia="Calibri" w:hAnsi="Calibri" w:cs="Times New Roman"/>
          <w:color w:val="000000" w:themeColor="text1"/>
          <w:sz w:val="24"/>
          <w:szCs w:val="24"/>
        </w:rPr>
        <w:t>George Szigeti, Chairman</w:t>
      </w:r>
    </w:p>
    <w:p w:rsidR="003D3394" w:rsidRPr="00BA2310" w:rsidRDefault="003D3394" w:rsidP="003D3394">
      <w:pPr>
        <w:spacing w:after="0" w:line="252" w:lineRule="auto"/>
        <w:ind w:left="720" w:firstLine="720"/>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 </w:t>
      </w:r>
      <w:r w:rsidRPr="00BA2310">
        <w:rPr>
          <w:rFonts w:ascii="Calibri" w:eastAsia="Calibri" w:hAnsi="Calibri" w:cs="Times New Roman"/>
          <w:color w:val="000000" w:themeColor="text1"/>
          <w:sz w:val="24"/>
          <w:szCs w:val="24"/>
        </w:rPr>
        <w:t>Jeff Dornbusch, Vice-Chairman</w:t>
      </w:r>
    </w:p>
    <w:p w:rsidR="003D3394" w:rsidRPr="00BA2310" w:rsidRDefault="003D3394" w:rsidP="003D3394">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Ron Pacourek, Member</w:t>
      </w:r>
    </w:p>
    <w:p w:rsidR="003D3394" w:rsidRPr="00BA2310" w:rsidRDefault="003D3394" w:rsidP="003D3394">
      <w:pPr>
        <w:spacing w:after="0" w:line="240" w:lineRule="auto"/>
        <w:rPr>
          <w:rFonts w:ascii="Calibri" w:eastAsia="Calibri" w:hAnsi="Calibri" w:cs="Times New Roman"/>
          <w:color w:val="000000" w:themeColor="text1"/>
          <w:sz w:val="24"/>
          <w:szCs w:val="24"/>
        </w:rPr>
      </w:pPr>
      <w:r w:rsidRPr="00BA2310">
        <w:rPr>
          <w:rFonts w:ascii="Calibri" w:eastAsia="Calibri" w:hAnsi="Calibri" w:cs="Times New Roman"/>
          <w:color w:val="000000" w:themeColor="text1"/>
          <w:sz w:val="24"/>
          <w:szCs w:val="24"/>
        </w:rPr>
        <w:t xml:space="preserve">                            Gil Avelar, Member </w:t>
      </w:r>
    </w:p>
    <w:p w:rsidR="003D3394" w:rsidRPr="00AA60DA" w:rsidRDefault="003D3394" w:rsidP="003D3394">
      <w:pPr>
        <w:spacing w:after="0" w:line="240" w:lineRule="auto"/>
        <w:rPr>
          <w:rFonts w:ascii="Calibri" w:eastAsia="Calibri" w:hAnsi="Calibri" w:cs="Times New Roman"/>
          <w:b/>
          <w:color w:val="FF0000"/>
          <w:sz w:val="24"/>
          <w:szCs w:val="24"/>
        </w:rPr>
      </w:pPr>
      <w:r w:rsidRPr="00BA2310">
        <w:rPr>
          <w:rFonts w:ascii="Calibri" w:eastAsia="Calibri" w:hAnsi="Calibri" w:cs="Times New Roman"/>
          <w:color w:val="000000" w:themeColor="text1"/>
          <w:sz w:val="24"/>
          <w:szCs w:val="24"/>
        </w:rPr>
        <w:t xml:space="preserve">                            Don Armijo, Member </w:t>
      </w:r>
    </w:p>
    <w:p w:rsidR="003D3394" w:rsidRPr="00BA2310" w:rsidRDefault="003D3394" w:rsidP="003D3394">
      <w:pPr>
        <w:spacing w:after="0" w:line="240" w:lineRule="auto"/>
        <w:rPr>
          <w:rFonts w:ascii="Calibri" w:eastAsia="Calibri" w:hAnsi="Calibri" w:cs="Times New Roman"/>
          <w:color w:val="000000" w:themeColor="text1"/>
          <w:sz w:val="24"/>
          <w:szCs w:val="24"/>
        </w:rPr>
      </w:pPr>
    </w:p>
    <w:p w:rsidR="003D3394" w:rsidRDefault="003D3394" w:rsidP="003D3394">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APPROVAL OF AGENDA</w:t>
      </w:r>
    </w:p>
    <w:p w:rsidR="003D3394" w:rsidRPr="001953A6" w:rsidRDefault="003D3394" w:rsidP="003D3394">
      <w:pPr>
        <w:pStyle w:val="ListParagraph"/>
        <w:spacing w:after="200" w:line="252" w:lineRule="auto"/>
        <w:rPr>
          <w:rFonts w:ascii="Calibri" w:eastAsia="Calibri" w:hAnsi="Calibri" w:cs="Times New Roman"/>
          <w:b/>
          <w:color w:val="000000" w:themeColor="text1"/>
          <w:sz w:val="24"/>
          <w:szCs w:val="24"/>
        </w:rPr>
      </w:pPr>
    </w:p>
    <w:p w:rsidR="003D3394" w:rsidRPr="001953A6" w:rsidRDefault="003D3394" w:rsidP="003D3394">
      <w:pPr>
        <w:pStyle w:val="ListParagraph"/>
        <w:numPr>
          <w:ilvl w:val="0"/>
          <w:numId w:val="2"/>
        </w:numPr>
        <w:spacing w:after="200" w:line="252" w:lineRule="auto"/>
        <w:rPr>
          <w:rFonts w:ascii="Calibri" w:eastAsia="Calibri" w:hAnsi="Calibri" w:cs="Times New Roman"/>
          <w:b/>
          <w:color w:val="000000" w:themeColor="text1"/>
          <w:sz w:val="24"/>
          <w:szCs w:val="24"/>
        </w:rPr>
      </w:pPr>
      <w:r w:rsidRPr="001953A6">
        <w:rPr>
          <w:rFonts w:ascii="Calibri" w:eastAsia="Calibri" w:hAnsi="Calibri" w:cs="Times New Roman"/>
          <w:b/>
          <w:color w:val="000000" w:themeColor="text1"/>
          <w:sz w:val="24"/>
          <w:szCs w:val="24"/>
        </w:rPr>
        <w:t>APPROVAL OF MINUTES</w:t>
      </w:r>
      <w:r w:rsidRPr="001953A6">
        <w:rPr>
          <w:rFonts w:ascii="Calibri" w:eastAsia="Calibri" w:hAnsi="Calibri" w:cs="Times New Roman"/>
          <w:color w:val="000000" w:themeColor="text1"/>
          <w:sz w:val="24"/>
          <w:szCs w:val="24"/>
        </w:rPr>
        <w:t>:</w:t>
      </w:r>
    </w:p>
    <w:p w:rsidR="003D3394" w:rsidRPr="00FE4693" w:rsidRDefault="003D3394" w:rsidP="003D3394">
      <w:pPr>
        <w:pStyle w:val="ListParagraph"/>
        <w:numPr>
          <w:ilvl w:val="1"/>
          <w:numId w:val="1"/>
        </w:numPr>
        <w:spacing w:after="200" w:line="252" w:lineRule="auto"/>
        <w:ind w:left="990" w:firstLine="90"/>
        <w:rPr>
          <w:rFonts w:ascii="Calibri" w:eastAsia="Calibri" w:hAnsi="Calibri" w:cs="Times New Roman"/>
          <w:color w:val="FF0000"/>
          <w:sz w:val="24"/>
          <w:szCs w:val="24"/>
        </w:rPr>
      </w:pPr>
      <w:r w:rsidRPr="003E0765">
        <w:rPr>
          <w:rFonts w:ascii="Calibri" w:eastAsia="Calibri" w:hAnsi="Calibri" w:cs="Times New Roman"/>
          <w:color w:val="000000" w:themeColor="text1"/>
          <w:sz w:val="24"/>
          <w:szCs w:val="24"/>
        </w:rPr>
        <w:t xml:space="preserve">Regular meeting of </w:t>
      </w:r>
      <w:r>
        <w:rPr>
          <w:rFonts w:ascii="Calibri" w:eastAsia="Calibri" w:hAnsi="Calibri" w:cs="Times New Roman"/>
          <w:color w:val="000000" w:themeColor="text1"/>
          <w:sz w:val="24"/>
          <w:szCs w:val="24"/>
        </w:rPr>
        <w:t>July 18</w:t>
      </w:r>
      <w:r w:rsidRPr="003E0765">
        <w:rPr>
          <w:rFonts w:ascii="Calibri" w:eastAsia="Calibri" w:hAnsi="Calibri" w:cs="Times New Roman"/>
          <w:color w:val="000000" w:themeColor="text1"/>
          <w:sz w:val="24"/>
          <w:szCs w:val="24"/>
        </w:rPr>
        <w:t>, 2022.</w:t>
      </w:r>
    </w:p>
    <w:p w:rsidR="003D3394" w:rsidRPr="00BA2310" w:rsidRDefault="003D3394" w:rsidP="003D3394">
      <w:pPr>
        <w:pStyle w:val="ListParagraph"/>
        <w:spacing w:after="200" w:line="252" w:lineRule="auto"/>
        <w:ind w:left="1440"/>
        <w:rPr>
          <w:rFonts w:ascii="Calibri" w:eastAsia="Calibri" w:hAnsi="Calibri" w:cs="Times New Roman"/>
          <w:color w:val="000000" w:themeColor="text1"/>
          <w:sz w:val="24"/>
          <w:szCs w:val="24"/>
        </w:rPr>
      </w:pPr>
    </w:p>
    <w:p w:rsidR="003D3394" w:rsidRPr="00D00284" w:rsidRDefault="003D3394" w:rsidP="003D3394">
      <w:pPr>
        <w:pStyle w:val="ListParagraph"/>
        <w:numPr>
          <w:ilvl w:val="0"/>
          <w:numId w:val="2"/>
        </w:numPr>
        <w:spacing w:after="200" w:line="252" w:lineRule="auto"/>
        <w:rPr>
          <w:rFonts w:ascii="Calibri" w:eastAsia="Calibri" w:hAnsi="Calibri" w:cs="Times New Roman"/>
          <w:b/>
          <w:color w:val="000000" w:themeColor="text1"/>
          <w:sz w:val="24"/>
          <w:szCs w:val="24"/>
        </w:rPr>
      </w:pPr>
      <w:r w:rsidRPr="00BA2310">
        <w:rPr>
          <w:rFonts w:ascii="Calibri" w:eastAsia="Calibri" w:hAnsi="Calibri" w:cs="Times New Roman"/>
          <w:b/>
          <w:color w:val="000000" w:themeColor="text1"/>
          <w:sz w:val="24"/>
          <w:szCs w:val="24"/>
        </w:rPr>
        <w:t xml:space="preserve">COMMENTS FROM THE PUBLIC:  </w:t>
      </w:r>
      <w:r w:rsidRPr="00BA2310">
        <w:rPr>
          <w:rFonts w:ascii="Calibri" w:eastAsia="Calibri" w:hAnsi="Calibri" w:cs="Times New Roman"/>
          <w:b/>
          <w:color w:val="000000" w:themeColor="text1"/>
          <w:sz w:val="20"/>
          <w:szCs w:val="20"/>
        </w:rPr>
        <w:t>(3 Minute rule applies)</w:t>
      </w:r>
    </w:p>
    <w:p w:rsidR="003D3394" w:rsidRPr="00BA2310" w:rsidRDefault="003D3394" w:rsidP="003D3394">
      <w:pPr>
        <w:pStyle w:val="ListParagraph"/>
        <w:rPr>
          <w:rFonts w:ascii="Calibri" w:eastAsia="Calibri" w:hAnsi="Calibri" w:cs="Times New Roman"/>
          <w:b/>
          <w:color w:val="000000" w:themeColor="text1"/>
          <w:sz w:val="24"/>
          <w:szCs w:val="24"/>
        </w:rPr>
      </w:pPr>
    </w:p>
    <w:p w:rsidR="003D3394" w:rsidRDefault="003D3394" w:rsidP="003D3394">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 xml:space="preserve">OLD BUSINESS: </w:t>
      </w:r>
    </w:p>
    <w:p w:rsidR="003D3394" w:rsidRDefault="003D3394" w:rsidP="003D3394">
      <w:pPr>
        <w:pStyle w:val="ListParagraph"/>
      </w:pPr>
    </w:p>
    <w:p w:rsidR="003D3394" w:rsidRPr="00351C66" w:rsidRDefault="003D3394" w:rsidP="003D3394">
      <w:pPr>
        <w:pStyle w:val="ListParagraph"/>
        <w:numPr>
          <w:ilvl w:val="0"/>
          <w:numId w:val="3"/>
        </w:numPr>
        <w:spacing w:after="0" w:line="240" w:lineRule="auto"/>
        <w:rPr>
          <w:rFonts w:ascii="Calibri" w:eastAsia="Calibri" w:hAnsi="Calibri" w:cs="Times New Roman"/>
          <w:b/>
          <w:color w:val="000000" w:themeColor="text1"/>
          <w:sz w:val="24"/>
          <w:szCs w:val="24"/>
        </w:rPr>
      </w:pPr>
      <w:r>
        <w:t>Discussion/Action: Regular review of automatic utility rate increases</w:t>
      </w:r>
    </w:p>
    <w:p w:rsidR="00351C66" w:rsidRPr="00351C66" w:rsidRDefault="00351C66" w:rsidP="00351C66">
      <w:pPr>
        <w:pStyle w:val="ListParagraph"/>
        <w:numPr>
          <w:ilvl w:val="3"/>
          <w:numId w:val="1"/>
        </w:numPr>
        <w:spacing w:after="0" w:line="240" w:lineRule="auto"/>
        <w:rPr>
          <w:rFonts w:ascii="Calibri" w:eastAsia="Calibri" w:hAnsi="Calibri" w:cs="Times New Roman"/>
          <w:b/>
          <w:color w:val="000000" w:themeColor="text1"/>
          <w:sz w:val="24"/>
          <w:szCs w:val="24"/>
        </w:rPr>
      </w:pPr>
      <w:r>
        <w:t>Ordinance No. 648</w:t>
      </w:r>
    </w:p>
    <w:p w:rsidR="00351C66" w:rsidRPr="00351C66" w:rsidRDefault="00351C66" w:rsidP="00351C66">
      <w:pPr>
        <w:pStyle w:val="ListParagraph"/>
        <w:numPr>
          <w:ilvl w:val="3"/>
          <w:numId w:val="1"/>
        </w:numPr>
        <w:spacing w:after="0" w:line="240" w:lineRule="auto"/>
        <w:rPr>
          <w:rFonts w:ascii="Calibri" w:eastAsia="Calibri" w:hAnsi="Calibri" w:cs="Times New Roman"/>
          <w:b/>
          <w:color w:val="000000" w:themeColor="text1"/>
          <w:sz w:val="24"/>
          <w:szCs w:val="24"/>
        </w:rPr>
      </w:pPr>
      <w:r>
        <w:t>Ordinance No. 662</w:t>
      </w:r>
    </w:p>
    <w:p w:rsidR="00351C66" w:rsidRPr="00351C66" w:rsidRDefault="00351C66" w:rsidP="00351C66">
      <w:pPr>
        <w:pStyle w:val="ListParagraph"/>
        <w:numPr>
          <w:ilvl w:val="3"/>
          <w:numId w:val="1"/>
        </w:numPr>
        <w:spacing w:after="0" w:line="240" w:lineRule="auto"/>
        <w:rPr>
          <w:rFonts w:ascii="Calibri" w:eastAsia="Calibri" w:hAnsi="Calibri" w:cs="Times New Roman"/>
          <w:b/>
          <w:color w:val="000000" w:themeColor="text1"/>
          <w:sz w:val="24"/>
          <w:szCs w:val="24"/>
        </w:rPr>
      </w:pPr>
      <w:r>
        <w:t>Ordinance No. 712</w:t>
      </w:r>
    </w:p>
    <w:p w:rsidR="003D3394" w:rsidRDefault="003D3394" w:rsidP="003D3394">
      <w:pPr>
        <w:pStyle w:val="ListParagraph"/>
        <w:numPr>
          <w:ilvl w:val="0"/>
          <w:numId w:val="3"/>
        </w:numPr>
      </w:pPr>
      <w:r>
        <w:t>Discussion: Contingency Planning for City Utilities</w:t>
      </w:r>
    </w:p>
    <w:p w:rsidR="003D3394" w:rsidRPr="0067153D" w:rsidRDefault="003D3394" w:rsidP="003D3394">
      <w:pPr>
        <w:spacing w:after="0" w:line="240" w:lineRule="auto"/>
        <w:rPr>
          <w:rFonts w:ascii="Calibri" w:eastAsia="Calibri" w:hAnsi="Calibri" w:cs="Times New Roman"/>
          <w:b/>
          <w:color w:val="000000" w:themeColor="text1"/>
          <w:sz w:val="24"/>
          <w:szCs w:val="24"/>
        </w:rPr>
      </w:pPr>
    </w:p>
    <w:p w:rsidR="003D3394" w:rsidRPr="00BA2310" w:rsidRDefault="003D3394" w:rsidP="00351C66">
      <w:pPr>
        <w:pStyle w:val="ListParagraph"/>
        <w:numPr>
          <w:ilvl w:val="0"/>
          <w:numId w:val="2"/>
        </w:numPr>
        <w:spacing w:after="0" w:line="240" w:lineRule="auto"/>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NEW</w:t>
      </w:r>
      <w:r w:rsidRPr="00BA2310">
        <w:rPr>
          <w:rFonts w:ascii="Calibri" w:eastAsia="Calibri" w:hAnsi="Calibri" w:cs="Times New Roman"/>
          <w:b/>
          <w:color w:val="000000" w:themeColor="text1"/>
          <w:sz w:val="24"/>
          <w:szCs w:val="24"/>
        </w:rPr>
        <w:t xml:space="preserve"> BUSINESS:</w:t>
      </w:r>
    </w:p>
    <w:p w:rsidR="003D3394" w:rsidRDefault="003D3394" w:rsidP="00351C66">
      <w:pPr>
        <w:pStyle w:val="ListParagraph"/>
        <w:numPr>
          <w:ilvl w:val="1"/>
          <w:numId w:val="2"/>
        </w:numPr>
        <w:spacing w:after="0" w:line="240" w:lineRule="auto"/>
        <w:ind w:left="1080" w:firstLine="0"/>
        <w:rPr>
          <w:rFonts w:ascii="Calibri" w:hAnsi="Calibri" w:cs="Arial"/>
          <w:color w:val="000000" w:themeColor="text1"/>
        </w:rPr>
      </w:pPr>
      <w:r w:rsidRPr="00235D54">
        <w:rPr>
          <w:rFonts w:ascii="Calibri" w:hAnsi="Calibri" w:cs="Arial"/>
          <w:color w:val="000000" w:themeColor="text1"/>
        </w:rPr>
        <w:t>Discussion</w:t>
      </w:r>
      <w:r>
        <w:rPr>
          <w:rFonts w:ascii="Calibri" w:hAnsi="Calibri" w:cs="Arial"/>
          <w:color w:val="000000" w:themeColor="text1"/>
        </w:rPr>
        <w:t>/Action:  Frequency of PUAB Meetings.</w:t>
      </w:r>
    </w:p>
    <w:p w:rsidR="003D3394" w:rsidRDefault="003D3394" w:rsidP="003D3394">
      <w:pPr>
        <w:pStyle w:val="NoSpacing"/>
      </w:pPr>
    </w:p>
    <w:p w:rsidR="003D3394" w:rsidRPr="00BA2310" w:rsidRDefault="003D3394" w:rsidP="003D339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6</w:t>
      </w:r>
      <w:r w:rsidRPr="00BA2310">
        <w:rPr>
          <w:rFonts w:ascii="Calibri" w:eastAsia="Calibri" w:hAnsi="Calibri" w:cs="Times New Roman"/>
          <w:b/>
          <w:color w:val="000000" w:themeColor="text1"/>
          <w:sz w:val="24"/>
          <w:szCs w:val="24"/>
        </w:rPr>
        <w:t>.  REPORTS FROM THE BOARD</w:t>
      </w:r>
    </w:p>
    <w:p w:rsidR="003D3394" w:rsidRPr="00BA2310" w:rsidRDefault="003D3394" w:rsidP="003D3394">
      <w:pPr>
        <w:spacing w:after="0" w:line="240" w:lineRule="auto"/>
        <w:ind w:left="360"/>
        <w:rPr>
          <w:rFonts w:ascii="Calibri" w:eastAsia="Calibri" w:hAnsi="Calibri" w:cs="Times New Roman"/>
          <w:b/>
          <w:color w:val="000000" w:themeColor="text1"/>
          <w:sz w:val="24"/>
          <w:szCs w:val="24"/>
        </w:rPr>
      </w:pPr>
    </w:p>
    <w:p w:rsidR="003D3394" w:rsidRPr="00BA2310" w:rsidRDefault="003D3394" w:rsidP="003D339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7</w:t>
      </w:r>
      <w:r w:rsidRPr="00BA2310">
        <w:rPr>
          <w:rFonts w:ascii="Calibri" w:eastAsia="Calibri" w:hAnsi="Calibri" w:cs="Times New Roman"/>
          <w:b/>
          <w:color w:val="000000" w:themeColor="text1"/>
          <w:sz w:val="24"/>
          <w:szCs w:val="24"/>
        </w:rPr>
        <w:t>.  REPORTS FROM STAFF</w:t>
      </w:r>
    </w:p>
    <w:p w:rsidR="003D3394" w:rsidRPr="00BA2310" w:rsidRDefault="003D3394" w:rsidP="003D3394">
      <w:pPr>
        <w:spacing w:after="0" w:line="240" w:lineRule="auto"/>
        <w:rPr>
          <w:rFonts w:ascii="Calibri" w:eastAsia="Calibri" w:hAnsi="Calibri" w:cs="Times New Roman"/>
          <w:b/>
          <w:color w:val="000000" w:themeColor="text1"/>
          <w:sz w:val="24"/>
          <w:szCs w:val="24"/>
        </w:rPr>
      </w:pPr>
    </w:p>
    <w:p w:rsidR="003D3394" w:rsidRDefault="003D3394" w:rsidP="003D3394">
      <w:pPr>
        <w:spacing w:after="0" w:line="240" w:lineRule="auto"/>
        <w:ind w:left="360"/>
        <w:rPr>
          <w:rFonts w:ascii="Calibri" w:eastAsia="Calibri" w:hAnsi="Calibri" w:cs="Times New Roman"/>
          <w:b/>
          <w:color w:val="000000" w:themeColor="text1"/>
          <w:sz w:val="24"/>
          <w:szCs w:val="24"/>
        </w:rPr>
      </w:pPr>
      <w:r>
        <w:rPr>
          <w:rFonts w:ascii="Calibri" w:eastAsia="Calibri" w:hAnsi="Calibri" w:cs="Times New Roman"/>
          <w:b/>
          <w:color w:val="000000" w:themeColor="text1"/>
          <w:sz w:val="24"/>
          <w:szCs w:val="24"/>
        </w:rPr>
        <w:t>8</w:t>
      </w:r>
      <w:r w:rsidRPr="00BA2310">
        <w:rPr>
          <w:rFonts w:ascii="Calibri" w:eastAsia="Calibri" w:hAnsi="Calibri" w:cs="Times New Roman"/>
          <w:b/>
          <w:color w:val="000000" w:themeColor="text1"/>
          <w:sz w:val="24"/>
          <w:szCs w:val="24"/>
        </w:rPr>
        <w:t>.  ADJOURNMENT</w:t>
      </w:r>
    </w:p>
    <w:p w:rsidR="00636339" w:rsidRDefault="00636339"/>
    <w:sectPr w:rsidR="00636339" w:rsidSect="00553DCB">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E2CB8"/>
    <w:multiLevelType w:val="hybridMultilevel"/>
    <w:tmpl w:val="1EAE5860"/>
    <w:lvl w:ilvl="0" w:tplc="C694AB46">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57B64FA"/>
    <w:multiLevelType w:val="hybridMultilevel"/>
    <w:tmpl w:val="097C515E"/>
    <w:lvl w:ilvl="0" w:tplc="04090015">
      <w:start w:val="1"/>
      <w:numFmt w:val="upperLetter"/>
      <w:lvlText w:val="%1."/>
      <w:lvlJc w:val="left"/>
      <w:pPr>
        <w:ind w:left="720" w:hanging="360"/>
      </w:pPr>
      <w:rPr>
        <w:rFonts w:hint="default"/>
      </w:rPr>
    </w:lvl>
    <w:lvl w:ilvl="1" w:tplc="B9849478">
      <w:start w:val="1"/>
      <w:numFmt w:val="lowerLetter"/>
      <w:lvlText w:val="%2."/>
      <w:lvlJc w:val="left"/>
      <w:pPr>
        <w:ind w:left="1440" w:hanging="360"/>
      </w:pPr>
      <w:rPr>
        <w:color w:val="000000" w:themeColor="text1"/>
      </w:rPr>
    </w:lvl>
    <w:lvl w:ilvl="2" w:tplc="871CA4D0">
      <w:start w:val="1"/>
      <w:numFmt w:val="lowerLetter"/>
      <w:lvlText w:val="%3)"/>
      <w:lvlJc w:val="left"/>
      <w:pPr>
        <w:ind w:left="2340" w:hanging="360"/>
      </w:pPr>
      <w:rPr>
        <w:rFonts w:hint="default"/>
      </w:rPr>
    </w:lvl>
    <w:lvl w:ilvl="3" w:tplc="DEB2FEA2">
      <w:start w:val="1"/>
      <w:numFmt w:val="decimal"/>
      <w:lvlText w:val="%4)"/>
      <w:lvlJc w:val="left"/>
      <w:pPr>
        <w:ind w:left="2880" w:hanging="360"/>
      </w:pPr>
      <w:rPr>
        <w:rFonts w:asciiTheme="minorHAnsi" w:eastAsiaTheme="minorHAnsi" w:hAnsiTheme="minorHAnsi" w:cstheme="minorBidi" w:hint="default"/>
        <w:b w:val="0"/>
        <w:color w:val="auto"/>
        <w:sz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A473F9"/>
    <w:multiLevelType w:val="hybridMultilevel"/>
    <w:tmpl w:val="46BC0978"/>
    <w:lvl w:ilvl="0" w:tplc="0409000F">
      <w:start w:val="1"/>
      <w:numFmt w:val="decimal"/>
      <w:lvlText w:val="%1."/>
      <w:lvlJc w:val="left"/>
      <w:pPr>
        <w:ind w:left="720" w:hanging="360"/>
      </w:pPr>
      <w:rPr>
        <w:rFonts w:hint="default"/>
      </w:rPr>
    </w:lvl>
    <w:lvl w:ilvl="1" w:tplc="A2E2559C">
      <w:start w:val="1"/>
      <w:numFmt w:val="lowerLetter"/>
      <w:lvlText w:val="%2."/>
      <w:lvlJc w:val="left"/>
      <w:pPr>
        <w:ind w:left="1530" w:hanging="360"/>
      </w:pPr>
      <w:rPr>
        <w:b w:val="0"/>
        <w:color w:val="000000" w:themeColor="text1"/>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394"/>
    <w:rsid w:val="00040618"/>
    <w:rsid w:val="00351C66"/>
    <w:rsid w:val="003D3394"/>
    <w:rsid w:val="00553DCB"/>
    <w:rsid w:val="00636339"/>
    <w:rsid w:val="00E44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39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394"/>
    <w:pPr>
      <w:ind w:left="720"/>
      <w:contextualSpacing/>
    </w:pPr>
  </w:style>
  <w:style w:type="paragraph" w:styleId="NoSpacing">
    <w:name w:val="No Spacing"/>
    <w:uiPriority w:val="1"/>
    <w:qFormat/>
    <w:rsid w:val="003D339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339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394"/>
    <w:pPr>
      <w:ind w:left="720"/>
      <w:contextualSpacing/>
    </w:pPr>
  </w:style>
  <w:style w:type="paragraph" w:styleId="NoSpacing">
    <w:name w:val="No Spacing"/>
    <w:uiPriority w:val="1"/>
    <w:qFormat/>
    <w:rsid w:val="003D33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10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1</Pages>
  <Words>154</Words>
  <Characters>878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3</cp:revision>
  <cp:lastPrinted>2022-08-12T21:30:00Z</cp:lastPrinted>
  <dcterms:created xsi:type="dcterms:W3CDTF">2022-08-12T16:33:00Z</dcterms:created>
  <dcterms:modified xsi:type="dcterms:W3CDTF">2022-08-12T21:38:00Z</dcterms:modified>
</cp:coreProperties>
</file>