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AB2" w:rsidRPr="00BA2310" w:rsidRDefault="00116AB2" w:rsidP="00116AB2">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CITY OF TRUTH OR CONSEQUENCES</w:t>
      </w:r>
    </w:p>
    <w:p w:rsidR="00116AB2" w:rsidRPr="001953A6" w:rsidRDefault="00116AB2" w:rsidP="00116AB2">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PUBLIC UTILITY ADVISORY BOARD</w:t>
      </w:r>
    </w:p>
    <w:p w:rsidR="00116AB2" w:rsidRPr="001953A6" w:rsidRDefault="00116AB2" w:rsidP="00116AB2">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 xml:space="preserve">MONDAY, </w:t>
      </w:r>
      <w:r>
        <w:rPr>
          <w:rFonts w:ascii="Calibri" w:eastAsia="Calibri" w:hAnsi="Calibri" w:cs="Times New Roman"/>
          <w:b/>
          <w:color w:val="000000" w:themeColor="text1"/>
          <w:sz w:val="24"/>
          <w:szCs w:val="24"/>
        </w:rPr>
        <w:t>JULY 18</w:t>
      </w:r>
      <w:r w:rsidRPr="001953A6">
        <w:rPr>
          <w:rFonts w:ascii="Calibri" w:eastAsia="Calibri" w:hAnsi="Calibri" w:cs="Times New Roman"/>
          <w:b/>
          <w:color w:val="000000" w:themeColor="text1"/>
          <w:sz w:val="24"/>
          <w:szCs w:val="24"/>
        </w:rPr>
        <w:t>, 2022</w:t>
      </w:r>
    </w:p>
    <w:p w:rsidR="00116AB2" w:rsidRPr="00BA2310" w:rsidRDefault="00116AB2" w:rsidP="00116AB2">
      <w:pPr>
        <w:spacing w:after="0" w:line="240" w:lineRule="auto"/>
        <w:jc w:val="center"/>
        <w:rPr>
          <w:rFonts w:ascii="Calibri" w:eastAsia="Calibri" w:hAnsi="Calibri" w:cs="Times New Roman"/>
          <w:b/>
          <w:color w:val="000000" w:themeColor="text1"/>
          <w:sz w:val="24"/>
          <w:szCs w:val="24"/>
        </w:rPr>
      </w:pPr>
    </w:p>
    <w:p w:rsidR="00116AB2" w:rsidRPr="00BA2310" w:rsidRDefault="00116AB2" w:rsidP="00116AB2">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AGENDA</w:t>
      </w:r>
    </w:p>
    <w:p w:rsidR="00116AB2" w:rsidRPr="00BA2310" w:rsidRDefault="00116AB2" w:rsidP="00116AB2">
      <w:pPr>
        <w:spacing w:after="0" w:line="240" w:lineRule="auto"/>
        <w:rPr>
          <w:rFonts w:ascii="Calibri" w:eastAsia="Calibri" w:hAnsi="Calibri" w:cs="Times New Roman"/>
          <w:b/>
          <w:color w:val="000000" w:themeColor="text1"/>
          <w:sz w:val="24"/>
          <w:szCs w:val="24"/>
        </w:rPr>
      </w:pPr>
    </w:p>
    <w:p w:rsidR="00116AB2" w:rsidRPr="00BA2310" w:rsidRDefault="00116AB2" w:rsidP="00116AB2">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p>
    <w:p w:rsidR="00116AB2" w:rsidRPr="00BA2310" w:rsidRDefault="00116AB2" w:rsidP="00116AB2">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Regular meeting of the Public Utility Advisory Board of the City of Truth or Consequences, New Mexico to be held in the City Commission Chambers, 405 W. Third, Truth or Consequences, New Mexico, on Monday</w:t>
      </w:r>
      <w:r>
        <w:rPr>
          <w:rFonts w:ascii="Calibri" w:eastAsia="Calibri" w:hAnsi="Calibri" w:cs="Times New Roman"/>
          <w:color w:val="000000" w:themeColor="text1"/>
          <w:sz w:val="24"/>
          <w:szCs w:val="24"/>
        </w:rPr>
        <w:t>, Ju</w:t>
      </w:r>
      <w:r>
        <w:rPr>
          <w:rFonts w:ascii="Calibri" w:eastAsia="Calibri" w:hAnsi="Calibri" w:cs="Times New Roman"/>
          <w:color w:val="000000" w:themeColor="text1"/>
          <w:sz w:val="24"/>
          <w:szCs w:val="24"/>
        </w:rPr>
        <w:t>ly 18</w:t>
      </w:r>
      <w:r>
        <w:rPr>
          <w:rFonts w:ascii="Calibri" w:eastAsia="Calibri" w:hAnsi="Calibri" w:cs="Times New Roman"/>
          <w:color w:val="000000" w:themeColor="text1"/>
          <w:sz w:val="24"/>
          <w:szCs w:val="24"/>
        </w:rPr>
        <w:t>, 2022</w:t>
      </w:r>
      <w:r w:rsidRPr="00BA2310">
        <w:rPr>
          <w:rFonts w:ascii="Calibri" w:eastAsia="Calibri" w:hAnsi="Calibri" w:cs="Times New Roman"/>
          <w:color w:val="000000" w:themeColor="text1"/>
          <w:sz w:val="24"/>
          <w:szCs w:val="24"/>
        </w:rPr>
        <w:t xml:space="preserve"> at </w:t>
      </w:r>
      <w:r>
        <w:rPr>
          <w:rFonts w:ascii="Calibri" w:eastAsia="Calibri" w:hAnsi="Calibri" w:cs="Times New Roman"/>
          <w:color w:val="000000" w:themeColor="text1"/>
          <w:sz w:val="24"/>
          <w:szCs w:val="24"/>
        </w:rPr>
        <w:t>3</w:t>
      </w:r>
      <w:r w:rsidRPr="00BA2310">
        <w:rPr>
          <w:rFonts w:ascii="Calibri" w:eastAsia="Calibri" w:hAnsi="Calibri" w:cs="Times New Roman"/>
          <w:color w:val="000000" w:themeColor="text1"/>
          <w:sz w:val="24"/>
          <w:szCs w:val="24"/>
        </w:rPr>
        <w:t xml:space="preserve">:30 pm.  </w:t>
      </w:r>
    </w:p>
    <w:p w:rsidR="00116AB2" w:rsidRPr="00BA2310" w:rsidRDefault="00116AB2" w:rsidP="00116AB2">
      <w:pPr>
        <w:spacing w:line="252" w:lineRule="auto"/>
        <w:rPr>
          <w:rFonts w:ascii="Calibri" w:eastAsia="Calibri" w:hAnsi="Calibri" w:cs="Times New Roman"/>
          <w:b/>
          <w:color w:val="000000" w:themeColor="text1"/>
          <w:sz w:val="24"/>
          <w:szCs w:val="24"/>
        </w:rPr>
      </w:pPr>
    </w:p>
    <w:p w:rsidR="00116AB2" w:rsidRPr="00BA2310" w:rsidRDefault="00116AB2" w:rsidP="00116AB2">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rsidR="00116AB2" w:rsidRPr="00BA2310" w:rsidRDefault="00116AB2" w:rsidP="00116AB2">
      <w:pPr>
        <w:spacing w:after="0" w:line="252" w:lineRule="auto"/>
        <w:rPr>
          <w:rFonts w:ascii="Calibri" w:eastAsia="Calibri" w:hAnsi="Calibri" w:cs="Times New Roman"/>
          <w:b/>
          <w:color w:val="000000" w:themeColor="text1"/>
          <w:sz w:val="24"/>
          <w:szCs w:val="24"/>
        </w:rPr>
      </w:pPr>
    </w:p>
    <w:p w:rsidR="00116AB2" w:rsidRPr="00BA2310" w:rsidRDefault="00116AB2" w:rsidP="00116AB2">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rsidR="00116AB2" w:rsidRPr="00BA2310" w:rsidRDefault="00116AB2" w:rsidP="00116AB2">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b/>
      </w:r>
      <w:r w:rsidRPr="00BA2310">
        <w:rPr>
          <w:rFonts w:ascii="Calibri" w:eastAsia="Calibri" w:hAnsi="Calibri" w:cs="Times New Roman"/>
          <w:b/>
          <w:color w:val="000000" w:themeColor="text1"/>
          <w:sz w:val="24"/>
          <w:szCs w:val="24"/>
        </w:rPr>
        <w:tab/>
        <w:t xml:space="preserve"> </w:t>
      </w:r>
      <w:r w:rsidRPr="00BA2310">
        <w:rPr>
          <w:rFonts w:ascii="Calibri" w:eastAsia="Calibri" w:hAnsi="Calibri" w:cs="Times New Roman"/>
          <w:color w:val="000000" w:themeColor="text1"/>
          <w:sz w:val="24"/>
          <w:szCs w:val="24"/>
        </w:rPr>
        <w:t>George Szigeti, Chairman</w:t>
      </w:r>
    </w:p>
    <w:p w:rsidR="00116AB2" w:rsidRPr="00BA2310" w:rsidRDefault="00116AB2" w:rsidP="00116AB2">
      <w:pPr>
        <w:spacing w:after="0" w:line="252" w:lineRule="auto"/>
        <w:ind w:left="720" w:firstLine="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color w:val="000000" w:themeColor="text1"/>
          <w:sz w:val="24"/>
          <w:szCs w:val="24"/>
        </w:rPr>
        <w:t>Jeff Dornbusch, Vice-Chairman</w:t>
      </w:r>
    </w:p>
    <w:p w:rsidR="00116AB2" w:rsidRPr="00BA2310" w:rsidRDefault="00116AB2" w:rsidP="00116AB2">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Ron Pacourek, Member</w:t>
      </w:r>
    </w:p>
    <w:p w:rsidR="00116AB2" w:rsidRPr="00BA2310" w:rsidRDefault="00116AB2" w:rsidP="00116AB2">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Gil Avelar, Member </w:t>
      </w:r>
    </w:p>
    <w:p w:rsidR="00116AB2" w:rsidRPr="00AA60DA" w:rsidRDefault="00116AB2" w:rsidP="00116AB2">
      <w:pPr>
        <w:spacing w:after="0" w:line="240" w:lineRule="auto"/>
        <w:rPr>
          <w:rFonts w:ascii="Calibri" w:eastAsia="Calibri" w:hAnsi="Calibri" w:cs="Times New Roman"/>
          <w:b/>
          <w:color w:val="FF0000"/>
          <w:sz w:val="24"/>
          <w:szCs w:val="24"/>
        </w:rPr>
      </w:pPr>
      <w:r w:rsidRPr="00BA2310">
        <w:rPr>
          <w:rFonts w:ascii="Calibri" w:eastAsia="Calibri" w:hAnsi="Calibri" w:cs="Times New Roman"/>
          <w:color w:val="000000" w:themeColor="text1"/>
          <w:sz w:val="24"/>
          <w:szCs w:val="24"/>
        </w:rPr>
        <w:t xml:space="preserve">                            Don Armijo, Member </w:t>
      </w:r>
    </w:p>
    <w:p w:rsidR="00116AB2" w:rsidRPr="00BA2310" w:rsidRDefault="00116AB2" w:rsidP="00116AB2">
      <w:pPr>
        <w:spacing w:after="0" w:line="240" w:lineRule="auto"/>
        <w:rPr>
          <w:rFonts w:ascii="Calibri" w:eastAsia="Calibri" w:hAnsi="Calibri" w:cs="Times New Roman"/>
          <w:color w:val="000000" w:themeColor="text1"/>
          <w:sz w:val="24"/>
          <w:szCs w:val="24"/>
        </w:rPr>
      </w:pPr>
    </w:p>
    <w:p w:rsidR="00116AB2" w:rsidRDefault="00116AB2" w:rsidP="00116AB2">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rsidR="00116AB2" w:rsidRPr="001953A6" w:rsidRDefault="00116AB2" w:rsidP="00116AB2">
      <w:pPr>
        <w:pStyle w:val="ListParagraph"/>
        <w:spacing w:after="200" w:line="252" w:lineRule="auto"/>
        <w:rPr>
          <w:rFonts w:ascii="Calibri" w:eastAsia="Calibri" w:hAnsi="Calibri" w:cs="Times New Roman"/>
          <w:b/>
          <w:color w:val="000000" w:themeColor="text1"/>
          <w:sz w:val="24"/>
          <w:szCs w:val="24"/>
        </w:rPr>
      </w:pPr>
    </w:p>
    <w:p w:rsidR="00116AB2" w:rsidRPr="001953A6" w:rsidRDefault="00116AB2" w:rsidP="00116AB2">
      <w:pPr>
        <w:pStyle w:val="ListParagraph"/>
        <w:numPr>
          <w:ilvl w:val="0"/>
          <w:numId w:val="2"/>
        </w:numPr>
        <w:spacing w:after="200" w:line="252" w:lineRule="auto"/>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rsidR="00116AB2" w:rsidRPr="00FE4693" w:rsidRDefault="00116AB2" w:rsidP="00116AB2">
      <w:pPr>
        <w:pStyle w:val="ListParagraph"/>
        <w:numPr>
          <w:ilvl w:val="1"/>
          <w:numId w:val="1"/>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Pr>
          <w:rFonts w:ascii="Calibri" w:eastAsia="Calibri" w:hAnsi="Calibri" w:cs="Times New Roman"/>
          <w:color w:val="000000" w:themeColor="text1"/>
          <w:sz w:val="24"/>
          <w:szCs w:val="24"/>
        </w:rPr>
        <w:t>June 21</w:t>
      </w:r>
      <w:r w:rsidRPr="003E0765">
        <w:rPr>
          <w:rFonts w:ascii="Calibri" w:eastAsia="Calibri" w:hAnsi="Calibri" w:cs="Times New Roman"/>
          <w:color w:val="000000" w:themeColor="text1"/>
          <w:sz w:val="24"/>
          <w:szCs w:val="24"/>
        </w:rPr>
        <w:t>, 2022.</w:t>
      </w:r>
    </w:p>
    <w:p w:rsidR="00116AB2" w:rsidRPr="00BA2310" w:rsidRDefault="00116AB2" w:rsidP="00116AB2">
      <w:pPr>
        <w:pStyle w:val="ListParagraph"/>
        <w:spacing w:after="200" w:line="252" w:lineRule="auto"/>
        <w:ind w:left="1440"/>
        <w:rPr>
          <w:rFonts w:ascii="Calibri" w:eastAsia="Calibri" w:hAnsi="Calibri" w:cs="Times New Roman"/>
          <w:color w:val="000000" w:themeColor="text1"/>
          <w:sz w:val="24"/>
          <w:szCs w:val="24"/>
        </w:rPr>
      </w:pPr>
    </w:p>
    <w:p w:rsidR="00116AB2" w:rsidRPr="00D00284" w:rsidRDefault="00116AB2" w:rsidP="00116AB2">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rsidR="00116AB2" w:rsidRPr="00BA2310" w:rsidRDefault="00116AB2" w:rsidP="00116AB2">
      <w:pPr>
        <w:pStyle w:val="ListParagraph"/>
        <w:rPr>
          <w:rFonts w:ascii="Calibri" w:eastAsia="Calibri" w:hAnsi="Calibri" w:cs="Times New Roman"/>
          <w:b/>
          <w:color w:val="000000" w:themeColor="text1"/>
          <w:sz w:val="24"/>
          <w:szCs w:val="24"/>
        </w:rPr>
      </w:pPr>
    </w:p>
    <w:p w:rsidR="00116AB2" w:rsidRDefault="00116AB2" w:rsidP="00116AB2">
      <w:pPr>
        <w:pStyle w:val="ListParagraph"/>
        <w:numPr>
          <w:ilvl w:val="0"/>
          <w:numId w:val="2"/>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OLD BUSINESS: </w:t>
      </w:r>
    </w:p>
    <w:p w:rsidR="00116AB2" w:rsidRPr="00116AB2" w:rsidRDefault="00116AB2" w:rsidP="00116AB2">
      <w:pPr>
        <w:pStyle w:val="ListParagraph"/>
        <w:numPr>
          <w:ilvl w:val="1"/>
          <w:numId w:val="2"/>
        </w:numPr>
        <w:spacing w:after="0" w:line="240" w:lineRule="auto"/>
        <w:rPr>
          <w:rFonts w:ascii="Calibri" w:eastAsia="Calibri" w:hAnsi="Calibri" w:cs="Times New Roman"/>
          <w:b/>
          <w:color w:val="000000" w:themeColor="text1"/>
          <w:sz w:val="24"/>
          <w:szCs w:val="24"/>
        </w:rPr>
      </w:pPr>
      <w:r>
        <w:t xml:space="preserve">Discussion/Action: </w:t>
      </w:r>
      <w:r>
        <w:t>Ordinance No. 735</w:t>
      </w:r>
    </w:p>
    <w:p w:rsidR="00116AB2" w:rsidRPr="009056F7" w:rsidRDefault="009056F7" w:rsidP="00116AB2">
      <w:pPr>
        <w:pStyle w:val="ListParagraph"/>
        <w:numPr>
          <w:ilvl w:val="1"/>
          <w:numId w:val="2"/>
        </w:numPr>
        <w:spacing w:after="0" w:line="240" w:lineRule="auto"/>
        <w:rPr>
          <w:rFonts w:ascii="Calibri" w:eastAsia="Calibri" w:hAnsi="Calibri" w:cs="Times New Roman"/>
          <w:color w:val="000000" w:themeColor="text1"/>
        </w:rPr>
      </w:pPr>
      <w:r w:rsidRPr="009056F7">
        <w:rPr>
          <w:rFonts w:ascii="Calibri" w:eastAsia="Calibri" w:hAnsi="Calibri" w:cs="Times New Roman"/>
          <w:color w:val="000000" w:themeColor="text1"/>
        </w:rPr>
        <w:t xml:space="preserve">Discussion/Action: Regular scheduled review of Utility Rates, Fees and </w:t>
      </w:r>
      <w:r>
        <w:rPr>
          <w:rFonts w:ascii="Calibri" w:eastAsia="Calibri" w:hAnsi="Calibri" w:cs="Times New Roman"/>
          <w:color w:val="000000" w:themeColor="text1"/>
        </w:rPr>
        <w:t>Charges subject to annual increases. George Szigeti</w:t>
      </w:r>
    </w:p>
    <w:p w:rsidR="00116AB2" w:rsidRPr="0067153D" w:rsidRDefault="00116AB2" w:rsidP="00116AB2">
      <w:pPr>
        <w:spacing w:after="0" w:line="240" w:lineRule="auto"/>
        <w:rPr>
          <w:rFonts w:ascii="Calibri" w:eastAsia="Calibri" w:hAnsi="Calibri" w:cs="Times New Roman"/>
          <w:b/>
          <w:color w:val="000000" w:themeColor="text1"/>
          <w:sz w:val="24"/>
          <w:szCs w:val="24"/>
        </w:rPr>
      </w:pPr>
    </w:p>
    <w:p w:rsidR="00116AB2" w:rsidRPr="00BA2310" w:rsidRDefault="00116AB2" w:rsidP="00116AB2">
      <w:pPr>
        <w:pStyle w:val="ListParagraph"/>
        <w:numPr>
          <w:ilvl w:val="0"/>
          <w:numId w:val="2"/>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w:t>
      </w:r>
      <w:r w:rsidRPr="00BA2310">
        <w:rPr>
          <w:rFonts w:ascii="Calibri" w:eastAsia="Calibri" w:hAnsi="Calibri" w:cs="Times New Roman"/>
          <w:b/>
          <w:color w:val="000000" w:themeColor="text1"/>
          <w:sz w:val="24"/>
          <w:szCs w:val="24"/>
        </w:rPr>
        <w:t xml:space="preserve"> BUSINESS:</w:t>
      </w:r>
    </w:p>
    <w:p w:rsidR="00116AB2" w:rsidRDefault="00116AB2" w:rsidP="00116AB2">
      <w:pPr>
        <w:pStyle w:val="ListParagraph"/>
        <w:numPr>
          <w:ilvl w:val="1"/>
          <w:numId w:val="2"/>
        </w:numPr>
        <w:spacing w:after="0" w:line="240" w:lineRule="auto"/>
        <w:ind w:left="1080" w:firstLine="0"/>
        <w:rPr>
          <w:rFonts w:ascii="Calibri" w:hAnsi="Calibri" w:cs="Arial"/>
          <w:color w:val="000000" w:themeColor="text1"/>
        </w:rPr>
      </w:pPr>
      <w:r w:rsidRPr="00235D54">
        <w:rPr>
          <w:rFonts w:ascii="Calibri" w:hAnsi="Calibri" w:cs="Arial"/>
          <w:color w:val="000000" w:themeColor="text1"/>
        </w:rPr>
        <w:t>Discussion</w:t>
      </w:r>
      <w:r w:rsidR="009056F7">
        <w:rPr>
          <w:rFonts w:ascii="Calibri" w:hAnsi="Calibri" w:cs="Arial"/>
          <w:color w:val="000000" w:themeColor="text1"/>
        </w:rPr>
        <w:t>: Contingency planning for Utility Operations. George Szigeti</w:t>
      </w:r>
      <w:bookmarkStart w:id="0" w:name="_GoBack"/>
      <w:bookmarkEnd w:id="0"/>
    </w:p>
    <w:p w:rsidR="00116AB2" w:rsidRDefault="00116AB2" w:rsidP="00116AB2">
      <w:pPr>
        <w:pStyle w:val="NoSpacing"/>
      </w:pPr>
    </w:p>
    <w:p w:rsidR="00116AB2" w:rsidRPr="00BA2310" w:rsidRDefault="00116AB2" w:rsidP="00116AB2">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Pr="00BA2310">
        <w:rPr>
          <w:rFonts w:ascii="Calibri" w:eastAsia="Calibri" w:hAnsi="Calibri" w:cs="Times New Roman"/>
          <w:b/>
          <w:color w:val="000000" w:themeColor="text1"/>
          <w:sz w:val="24"/>
          <w:szCs w:val="24"/>
        </w:rPr>
        <w:t>.  REPORTS FROM THE BOARD</w:t>
      </w:r>
    </w:p>
    <w:p w:rsidR="00116AB2" w:rsidRPr="00BA2310" w:rsidRDefault="00116AB2" w:rsidP="00116AB2">
      <w:pPr>
        <w:spacing w:after="0" w:line="240" w:lineRule="auto"/>
        <w:ind w:left="360"/>
        <w:rPr>
          <w:rFonts w:ascii="Calibri" w:eastAsia="Calibri" w:hAnsi="Calibri" w:cs="Times New Roman"/>
          <w:b/>
          <w:color w:val="000000" w:themeColor="text1"/>
          <w:sz w:val="24"/>
          <w:szCs w:val="24"/>
        </w:rPr>
      </w:pPr>
    </w:p>
    <w:p w:rsidR="00116AB2" w:rsidRPr="00BA2310" w:rsidRDefault="00116AB2" w:rsidP="00116AB2">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Pr="00BA2310">
        <w:rPr>
          <w:rFonts w:ascii="Calibri" w:eastAsia="Calibri" w:hAnsi="Calibri" w:cs="Times New Roman"/>
          <w:b/>
          <w:color w:val="000000" w:themeColor="text1"/>
          <w:sz w:val="24"/>
          <w:szCs w:val="24"/>
        </w:rPr>
        <w:t>.  REPORTS FROM STAFF</w:t>
      </w:r>
    </w:p>
    <w:p w:rsidR="00116AB2" w:rsidRPr="00BA2310" w:rsidRDefault="00116AB2" w:rsidP="00116AB2">
      <w:pPr>
        <w:spacing w:after="0" w:line="240" w:lineRule="auto"/>
        <w:rPr>
          <w:rFonts w:ascii="Calibri" w:eastAsia="Calibri" w:hAnsi="Calibri" w:cs="Times New Roman"/>
          <w:b/>
          <w:color w:val="000000" w:themeColor="text1"/>
          <w:sz w:val="24"/>
          <w:szCs w:val="24"/>
        </w:rPr>
      </w:pPr>
    </w:p>
    <w:p w:rsidR="00116AB2" w:rsidRDefault="00116AB2" w:rsidP="00116AB2">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8</w:t>
      </w:r>
      <w:r w:rsidRPr="00BA2310">
        <w:rPr>
          <w:rFonts w:ascii="Calibri" w:eastAsia="Calibri" w:hAnsi="Calibri" w:cs="Times New Roman"/>
          <w:b/>
          <w:color w:val="000000" w:themeColor="text1"/>
          <w:sz w:val="24"/>
          <w:szCs w:val="24"/>
        </w:rPr>
        <w:t>.  ADJOURNMENT</w:t>
      </w:r>
    </w:p>
    <w:p w:rsidR="0090068E" w:rsidRDefault="0090068E"/>
    <w:sectPr w:rsidR="0090068E" w:rsidSect="00520FA0">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B64FA"/>
    <w:multiLevelType w:val="hybridMultilevel"/>
    <w:tmpl w:val="07D00CBA"/>
    <w:lvl w:ilvl="0" w:tplc="04090015">
      <w:start w:val="1"/>
      <w:numFmt w:val="upperLetter"/>
      <w:lvlText w:val="%1."/>
      <w:lvlJc w:val="left"/>
      <w:pPr>
        <w:ind w:left="720" w:hanging="360"/>
      </w:pPr>
      <w:rPr>
        <w:rFonts w:hint="default"/>
      </w:r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A473F9"/>
    <w:multiLevelType w:val="hybridMultilevel"/>
    <w:tmpl w:val="46BC0978"/>
    <w:lvl w:ilvl="0" w:tplc="0409000F">
      <w:start w:val="1"/>
      <w:numFmt w:val="decimal"/>
      <w:lvlText w:val="%1."/>
      <w:lvlJc w:val="left"/>
      <w:pPr>
        <w:ind w:left="720" w:hanging="360"/>
      </w:pPr>
      <w:rPr>
        <w:rFonts w:hint="default"/>
      </w:rPr>
    </w:lvl>
    <w:lvl w:ilvl="1" w:tplc="A2E2559C">
      <w:start w:val="1"/>
      <w:numFmt w:val="lowerLetter"/>
      <w:lvlText w:val="%2."/>
      <w:lvlJc w:val="left"/>
      <w:pPr>
        <w:ind w:left="1530" w:hanging="360"/>
      </w:pPr>
      <w:rPr>
        <w:b w:val="0"/>
        <w:color w:val="000000" w:themeColor="text1"/>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B2"/>
    <w:rsid w:val="00116AB2"/>
    <w:rsid w:val="0090068E"/>
    <w:rsid w:val="00905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AB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AB2"/>
    <w:pPr>
      <w:ind w:left="720"/>
      <w:contextualSpacing/>
    </w:pPr>
  </w:style>
  <w:style w:type="paragraph" w:styleId="NoSpacing">
    <w:name w:val="No Spacing"/>
    <w:uiPriority w:val="1"/>
    <w:qFormat/>
    <w:rsid w:val="00116AB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AB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AB2"/>
    <w:pPr>
      <w:ind w:left="720"/>
      <w:contextualSpacing/>
    </w:pPr>
  </w:style>
  <w:style w:type="paragraph" w:styleId="NoSpacing">
    <w:name w:val="No Spacing"/>
    <w:uiPriority w:val="1"/>
    <w:qFormat/>
    <w:rsid w:val="00116A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154</Words>
  <Characters>881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1</cp:revision>
  <dcterms:created xsi:type="dcterms:W3CDTF">2022-07-14T22:38:00Z</dcterms:created>
  <dcterms:modified xsi:type="dcterms:W3CDTF">2022-07-14T22:51:00Z</dcterms:modified>
</cp:coreProperties>
</file>